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5DC71" w14:textId="6F95CF50"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Anexa nr. 6 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5A1DB661" w14:textId="77777777" w:rsidR="00B27199" w:rsidRDefault="00B27199" w:rsidP="0068789E">
      <w:pPr>
        <w:shd w:val="clear" w:color="auto" w:fill="DEEAF6" w:themeFill="accent1" w:themeFillTint="33"/>
        <w:spacing w:after="0" w:line="240" w:lineRule="auto"/>
        <w:jc w:val="center"/>
        <w:rPr>
          <w:rFonts w:ascii="Trebuchet MS" w:hAnsi="Trebuchet MS"/>
          <w:b/>
          <w:bCs/>
          <w:color w:val="002060"/>
        </w:rPr>
      </w:pPr>
    </w:p>
    <w:p w14:paraId="4F737ABA" w14:textId="04DAD4AD" w:rsidR="0068789E" w:rsidRDefault="00B27199" w:rsidP="0068789E">
      <w:pPr>
        <w:shd w:val="clear" w:color="auto" w:fill="DEEAF6" w:themeFill="accent1" w:themeFillTint="33"/>
        <w:spacing w:after="0" w:line="240" w:lineRule="auto"/>
        <w:jc w:val="center"/>
        <w:rPr>
          <w:rFonts w:ascii="Trebuchet MS" w:hAnsi="Trebuchet MS"/>
          <w:b/>
          <w:bCs/>
          <w:color w:val="002060"/>
        </w:rPr>
      </w:pPr>
      <w:r w:rsidRPr="00B27199">
        <w:rPr>
          <w:rFonts w:ascii="Trebuchet MS" w:hAnsi="Trebuchet MS"/>
          <w:b/>
          <w:bCs/>
          <w:color w:val="002060"/>
        </w:rPr>
        <w:t>Apel de proiecte: Sistem unitar pentru educație timpurie incluzivă și de calitate (SU-ETIC)</w:t>
      </w:r>
    </w:p>
    <w:p w14:paraId="02A288B2" w14:textId="77777777" w:rsidR="00B27199" w:rsidRPr="0068789E" w:rsidRDefault="00B27199" w:rsidP="0068789E">
      <w:pPr>
        <w:shd w:val="clear" w:color="auto" w:fill="DEEAF6" w:themeFill="accent1" w:themeFillTint="33"/>
        <w:spacing w:after="0" w:line="240" w:lineRule="auto"/>
        <w:jc w:val="center"/>
        <w:rPr>
          <w:rFonts w:ascii="Trebuchet MS" w:hAnsi="Trebuchet MS"/>
          <w:b/>
          <w:bCs/>
          <w:color w:val="002060"/>
        </w:rPr>
      </w:pPr>
    </w:p>
    <w:p w14:paraId="1F3ECBB3" w14:textId="77777777" w:rsidR="00E83F61" w:rsidRPr="0068789E" w:rsidRDefault="00E83F61" w:rsidP="00E83F61">
      <w:pPr>
        <w:spacing w:after="0" w:line="240" w:lineRule="auto"/>
        <w:jc w:val="right"/>
        <w:rPr>
          <w:rFonts w:ascii="Trebuchet MS" w:hAnsi="Trebuchet MS"/>
          <w:b/>
          <w:bCs/>
          <w:color w:val="002060"/>
        </w:rPr>
      </w:pPr>
    </w:p>
    <w:p w14:paraId="471955D6" w14:textId="77777777" w:rsidR="00E83F61" w:rsidRPr="0068789E" w:rsidRDefault="00E83F61" w:rsidP="00E83F61">
      <w:pPr>
        <w:spacing w:after="0" w:line="240" w:lineRule="auto"/>
        <w:rPr>
          <w:rFonts w:ascii="Trebuchet MS" w:hAnsi="Trebuchet MS"/>
          <w:color w:val="002060"/>
        </w:rPr>
      </w:pPr>
    </w:p>
    <w:p w14:paraId="1B88C17B" w14:textId="77777777"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Program: Programul Educație și Ocupare</w:t>
      </w:r>
    </w:p>
    <w:p w14:paraId="687351BD" w14:textId="77777777"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Prioritate: P05 „Îmbunătățirea participării copiilor la educația antepreșcolară și preșcolară“</w:t>
      </w:r>
    </w:p>
    <w:p w14:paraId="2B13B97F" w14:textId="77777777"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2EBFFDF3" w14:textId="77777777"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 xml:space="preserve">Acțiunea 5.f.1. Dezvoltarea și asigurarea calității sistemului de ÎETC </w:t>
      </w:r>
    </w:p>
    <w:p w14:paraId="167E31B1" w14:textId="77777777"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Acțiunea 5.f.3. Dezvoltarea sistemului de formare inițială și continuă a cadrelor didactice pentru ÎETC</w:t>
      </w:r>
    </w:p>
    <w:p w14:paraId="024501AF" w14:textId="3BAE71EE" w:rsidR="00B27199" w:rsidRPr="00B27199" w:rsidRDefault="00B27199" w:rsidP="00B27199">
      <w:pPr>
        <w:spacing w:after="0" w:line="240" w:lineRule="auto"/>
        <w:jc w:val="both"/>
        <w:rPr>
          <w:rFonts w:ascii="Trebuchet MS" w:hAnsi="Trebuchet MS"/>
          <w:color w:val="002060"/>
        </w:rPr>
      </w:pPr>
      <w:r w:rsidRPr="00B27199">
        <w:rPr>
          <w:rFonts w:ascii="Trebuchet MS" w:hAnsi="Trebuchet MS"/>
          <w:color w:val="002060"/>
        </w:rPr>
        <w:t>Apel de proiecte: „</w:t>
      </w:r>
      <w:r w:rsidR="00056ED7" w:rsidRPr="00A50366">
        <w:rPr>
          <w:rFonts w:ascii="Trebuchet MS" w:hAnsi="Trebuchet MS"/>
          <w:color w:val="002060"/>
        </w:rPr>
        <w:t>Sistem unitar pentru educație timpurie incluzivă și de calitate (SU-ETIC)</w:t>
      </w:r>
      <w:r w:rsidRPr="00B27199">
        <w:rPr>
          <w:rFonts w:ascii="Trebuchet MS" w:hAnsi="Trebuchet MS"/>
          <w:color w:val="002060"/>
        </w:rPr>
        <w:t>“</w:t>
      </w:r>
    </w:p>
    <w:p w14:paraId="1C418679" w14:textId="6C8F0591" w:rsidR="00B54FC5" w:rsidRPr="0068789E" w:rsidRDefault="00B27199" w:rsidP="00FC255F">
      <w:pPr>
        <w:spacing w:after="0" w:line="240" w:lineRule="auto"/>
        <w:jc w:val="both"/>
        <w:rPr>
          <w:rFonts w:ascii="Trebuchet MS" w:hAnsi="Trebuchet MS"/>
          <w:color w:val="002060"/>
        </w:rPr>
      </w:pPr>
      <w:r w:rsidRPr="00B27199">
        <w:rPr>
          <w:rFonts w:ascii="Trebuchet MS" w:hAnsi="Trebuchet MS"/>
          <w:color w:val="002060"/>
        </w:rPr>
        <w:t>Cod SMIS: &lt;cod SMIS&gt;</w:t>
      </w:r>
      <w:bookmarkStart w:id="0" w:name="_Hlk131884682"/>
    </w:p>
    <w:bookmarkEnd w:id="0"/>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05875D7B" w14:textId="77777777" w:rsidR="00B27199"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r w:rsidRPr="0068789E">
        <w:rPr>
          <w:rFonts w:ascii="Trebuchet MS" w:hAnsi="Trebuchet MS"/>
          <w:color w:val="002060"/>
          <w:shd w:val="clear" w:color="auto" w:fill="B2B2B2"/>
        </w:rPr>
        <w:t>seriaCI</w:t>
      </w:r>
      <w:r w:rsidRPr="0068789E">
        <w:rPr>
          <w:rFonts w:ascii="Trebuchet MS" w:hAnsi="Trebuchet MS"/>
          <w:color w:val="002060"/>
        </w:rPr>
        <w:t>&gt; nr. &lt;</w:t>
      </w:r>
      <w:r w:rsidRPr="0068789E">
        <w:rPr>
          <w:rFonts w:ascii="Trebuchet MS" w:hAnsi="Trebuchet MS"/>
          <w:color w:val="002060"/>
          <w:shd w:val="clear" w:color="auto" w:fill="B2B2B2"/>
        </w:rPr>
        <w:t>nrCi</w:t>
      </w:r>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reprezentant/imputernicit</w:t>
      </w:r>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40B53AAB" w14:textId="77777777" w:rsidR="00B27199" w:rsidRDefault="00B27199" w:rsidP="004528F8">
      <w:pPr>
        <w:spacing w:after="0" w:line="240" w:lineRule="auto"/>
        <w:jc w:val="both"/>
        <w:rPr>
          <w:rFonts w:ascii="Trebuchet MS" w:hAnsi="Trebuchet MS"/>
          <w:i/>
          <w:iCs/>
          <w:color w:val="002060"/>
        </w:rPr>
      </w:pPr>
    </w:p>
    <w:p w14:paraId="2AA3651C" w14:textId="3519FABF" w:rsidR="00FE2CBD" w:rsidRPr="00B27199" w:rsidRDefault="004528F8" w:rsidP="004528F8">
      <w:pPr>
        <w:spacing w:after="0" w:line="240" w:lineRule="auto"/>
        <w:jc w:val="both"/>
        <w:rPr>
          <w:rFonts w:ascii="Trebuchet MS" w:hAnsi="Trebuchet MS"/>
          <w:i/>
          <w:iC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declaraţie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r w:rsidRPr="0068789E">
        <w:rPr>
          <w:b/>
          <w:color w:val="002060"/>
          <w:sz w:val="22"/>
          <w:szCs w:val="22"/>
          <w:highlight w:val="lightGray"/>
        </w:rPr>
        <w:t>zz/ll/aaaa</w:t>
      </w:r>
      <w:r w:rsidRPr="0068789E">
        <w:rPr>
          <w:b/>
          <w:color w:val="002060"/>
          <w:sz w:val="22"/>
          <w:szCs w:val="22"/>
        </w:rPr>
        <w:t>)</w:t>
      </w:r>
      <w:r w:rsidR="00DD4B93" w:rsidRPr="0068789E">
        <w:rPr>
          <w:b/>
          <w:color w:val="002060"/>
          <w:sz w:val="22"/>
          <w:szCs w:val="22"/>
        </w:rPr>
        <w:t xml:space="preserve"> </w:t>
      </w:r>
    </w:p>
    <w:sectPr w:rsidR="0035348F" w:rsidRPr="0068789E" w:rsidSect="00D50295">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DB207" w14:textId="77777777" w:rsidR="00D50295" w:rsidRDefault="00D50295">
      <w:pPr>
        <w:spacing w:after="0" w:line="240" w:lineRule="auto"/>
      </w:pPr>
      <w:r>
        <w:separator/>
      </w:r>
    </w:p>
  </w:endnote>
  <w:endnote w:type="continuationSeparator" w:id="0">
    <w:p w14:paraId="039AC09C" w14:textId="77777777" w:rsidR="00D50295" w:rsidRDefault="00D50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DFC4A" w14:textId="77777777" w:rsidR="00D50295" w:rsidRDefault="00D50295">
      <w:pPr>
        <w:spacing w:after="0" w:line="240" w:lineRule="auto"/>
      </w:pPr>
      <w:r>
        <w:separator/>
      </w:r>
    </w:p>
  </w:footnote>
  <w:footnote w:type="continuationSeparator" w:id="0">
    <w:p w14:paraId="0F6AEAFC" w14:textId="77777777" w:rsidR="00D50295" w:rsidRDefault="00D50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56ED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B2AC0"/>
    <w:rsid w:val="003C403D"/>
    <w:rsid w:val="003E151B"/>
    <w:rsid w:val="00441D08"/>
    <w:rsid w:val="004501E9"/>
    <w:rsid w:val="004528F8"/>
    <w:rsid w:val="004544CE"/>
    <w:rsid w:val="004B3C66"/>
    <w:rsid w:val="004B52C0"/>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51E3"/>
    <w:rsid w:val="00830349"/>
    <w:rsid w:val="00831A56"/>
    <w:rsid w:val="008944F8"/>
    <w:rsid w:val="00895132"/>
    <w:rsid w:val="00896626"/>
    <w:rsid w:val="008969F3"/>
    <w:rsid w:val="008B2BB2"/>
    <w:rsid w:val="008B34F7"/>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27199"/>
    <w:rsid w:val="00B30149"/>
    <w:rsid w:val="00B33C7F"/>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309A0"/>
    <w:rsid w:val="00D50295"/>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2949"/>
    <w:rsid w:val="00F849A4"/>
    <w:rsid w:val="00F90CFD"/>
    <w:rsid w:val="00FA1045"/>
    <w:rsid w:val="00FC255F"/>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Corina Dediță</cp:lastModifiedBy>
  <cp:revision>17</cp:revision>
  <dcterms:created xsi:type="dcterms:W3CDTF">2023-06-27T11:16:00Z</dcterms:created>
  <dcterms:modified xsi:type="dcterms:W3CDTF">2024-03-29T08:24:00Z</dcterms:modified>
  <dc:language>en-GB</dc:language>
</cp:coreProperties>
</file>